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42" w:rsidRPr="00044442" w:rsidRDefault="00044442" w:rsidP="0004444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442">
        <w:rPr>
          <w:rFonts w:ascii="Times New Roman" w:hAnsi="Times New Roman" w:cs="Times New Roman"/>
          <w:b/>
          <w:sz w:val="28"/>
          <w:szCs w:val="28"/>
        </w:rPr>
        <w:t>Постановление правительства Ростовской области от 29.12.2025 №339 «О территориальной программе государственных гарантий бесплатного оказания гражданам медицинской помощи в Ростовской области  на 2026 год и плановый период 2027 и 2028 годов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F29E9" w:rsidRDefault="004230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258.75pt">
            <v:imagedata r:id="rId4" o:title="qr-code"/>
          </v:shape>
        </w:pict>
      </w:r>
    </w:p>
    <w:p w:rsidR="00423013" w:rsidRDefault="00423013"/>
    <w:p w:rsidR="00423013" w:rsidRDefault="00044442" w:rsidP="0042301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3013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Российской Федерации от 29.12.2025 №2188 «О программе государственных гарантий бесплатного </w:t>
      </w:r>
      <w:r w:rsidR="00423013" w:rsidRPr="00423013">
        <w:rPr>
          <w:rFonts w:ascii="Times New Roman" w:hAnsi="Times New Roman" w:cs="Times New Roman"/>
          <w:b/>
          <w:sz w:val="28"/>
          <w:szCs w:val="28"/>
        </w:rPr>
        <w:t>оказания гражданам медицинской помощи на 2026 год и плановый период 2027 и 2028 годов»</w:t>
      </w:r>
    </w:p>
    <w:p w:rsidR="00044442" w:rsidRPr="00423013" w:rsidRDefault="004230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258.75pt;height:258.75pt">
            <v:imagedata r:id="rId5" o:title="qr-code (1)"/>
          </v:shape>
        </w:pict>
      </w:r>
    </w:p>
    <w:sectPr w:rsidR="00044442" w:rsidRPr="00423013" w:rsidSect="004F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442"/>
    <w:rsid w:val="00044442"/>
    <w:rsid w:val="00423013"/>
    <w:rsid w:val="004F29E9"/>
    <w:rsid w:val="00FB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2026-04-02T12:42:00Z</cp:lastPrinted>
  <dcterms:created xsi:type="dcterms:W3CDTF">2026-04-02T12:31:00Z</dcterms:created>
  <dcterms:modified xsi:type="dcterms:W3CDTF">2026-04-02T18:25:00Z</dcterms:modified>
</cp:coreProperties>
</file>